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7290" w14:textId="77777777" w:rsidR="00952279" w:rsidRDefault="00952279" w:rsidP="0095227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52543C07" w14:textId="7CF36041" w:rsidR="002D6DEA" w:rsidRPr="00952279" w:rsidRDefault="002D6DEA" w:rsidP="00952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D6DE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Карта коррупционных рисков и методы их устранения в учреждении образования «Полоцкий государственный университет»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3970"/>
        <w:gridCol w:w="6520"/>
      </w:tblGrid>
      <w:tr w:rsidR="002D6DEA" w14:paraId="48130BDE" w14:textId="77777777" w:rsidTr="00952279">
        <w:trPr>
          <w:trHeight w:val="1011"/>
        </w:trPr>
        <w:tc>
          <w:tcPr>
            <w:tcW w:w="3970" w:type="dxa"/>
            <w:vAlign w:val="center"/>
          </w:tcPr>
          <w:p w14:paraId="37AF3473" w14:textId="1C9FE904" w:rsidR="002D6DEA" w:rsidRPr="002D6DEA" w:rsidRDefault="002D6DEA" w:rsidP="002D6D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Область деятельности, связанная с коррупционными рисками</w:t>
            </w:r>
          </w:p>
        </w:tc>
        <w:tc>
          <w:tcPr>
            <w:tcW w:w="6520" w:type="dxa"/>
            <w:vAlign w:val="center"/>
          </w:tcPr>
          <w:p w14:paraId="577BEBD4" w14:textId="0E3E8066" w:rsidR="002D6DEA" w:rsidRDefault="002D6DEA" w:rsidP="002D6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Методы устранения коррупционных рисков</w:t>
            </w:r>
          </w:p>
        </w:tc>
      </w:tr>
      <w:tr w:rsidR="002D6DEA" w14:paraId="7D1EDECB" w14:textId="77777777" w:rsidTr="00952279">
        <w:tc>
          <w:tcPr>
            <w:tcW w:w="3970" w:type="dxa"/>
          </w:tcPr>
          <w:p w14:paraId="1DBB140D" w14:textId="7AC7AB89" w:rsidR="002D6DEA" w:rsidRDefault="002D6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Приемная кампания</w:t>
            </w:r>
          </w:p>
        </w:tc>
        <w:tc>
          <w:tcPr>
            <w:tcW w:w="6520" w:type="dxa"/>
          </w:tcPr>
          <w:p w14:paraId="1CC9716C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периодическое изменение состава приемной комиссии;</w:t>
            </w:r>
          </w:p>
          <w:p w14:paraId="7710F64D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организация и проведение приемной кампании в строгом соответствии с нормами действующего законодательства;</w:t>
            </w:r>
          </w:p>
          <w:p w14:paraId="60C5DF68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контроль за беспристрастностью членов приемной комиссии при консультировании ими абитуриентов;</w:t>
            </w:r>
          </w:p>
          <w:p w14:paraId="2218874D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информирование членов приемной комиссии об ответственности за совершение коррупционных правонарушений;</w:t>
            </w:r>
          </w:p>
          <w:p w14:paraId="220B6BBE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цифровизация процессов, связанных с приемом и обработкой документов.</w:t>
            </w:r>
          </w:p>
          <w:p w14:paraId="2CFCE661" w14:textId="77777777" w:rsidR="002D6DEA" w:rsidRDefault="002D6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DEA" w14:paraId="72E4DF41" w14:textId="77777777" w:rsidTr="00952279">
        <w:tc>
          <w:tcPr>
            <w:tcW w:w="3970" w:type="dxa"/>
          </w:tcPr>
          <w:p w14:paraId="2455FD7F" w14:textId="620948F8" w:rsidR="002D6DEA" w:rsidRDefault="002D6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Организация и проведение текущей и итоговой аттестации студентов, слушателей специальностей переподготовки</w:t>
            </w:r>
          </w:p>
        </w:tc>
        <w:tc>
          <w:tcPr>
            <w:tcW w:w="6520" w:type="dxa"/>
          </w:tcPr>
          <w:p w14:paraId="6AD8DB11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постоянный контроль за качеством преподавания, объективностью выставления отметок, организацией итоговой аттестации обучающихся, за соблюдением правил и графика аттестации;</w:t>
            </w:r>
          </w:p>
          <w:p w14:paraId="1C591A7B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организация работы экзаменационных комиссий в соответствии с требованиями нормативных правовых актов, локальных правовых актов;</w:t>
            </w:r>
          </w:p>
          <w:p w14:paraId="2159AB8A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проведение разъяснительной работы с профессорско-преподавательским составом и студентами по предупреждению коррупционных проявлений;</w:t>
            </w:r>
          </w:p>
          <w:p w14:paraId="08169238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обеспечение публичности аттестации, возможности анонимного обращения к ректору и проректорам университета.</w:t>
            </w:r>
          </w:p>
          <w:p w14:paraId="11EAAC68" w14:textId="77777777" w:rsidR="002D6DEA" w:rsidRDefault="002D6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6DEA" w14:paraId="749A3C1E" w14:textId="77777777" w:rsidTr="00952279">
        <w:tc>
          <w:tcPr>
            <w:tcW w:w="3970" w:type="dxa"/>
          </w:tcPr>
          <w:p w14:paraId="5155B9C6" w14:textId="421C8354" w:rsidR="002D6DEA" w:rsidRDefault="002D6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Трудовые отношения, в том числе связанные с прямой либо косвенной подчиненность родственников, свойственников</w:t>
            </w:r>
          </w:p>
        </w:tc>
        <w:tc>
          <w:tcPr>
            <w:tcW w:w="6520" w:type="dxa"/>
          </w:tcPr>
          <w:p w14:paraId="7BF6BF53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неукоснительное соблюдение требований действующего законодательства при приеме на работу близких родственников, исключение прямой подчиненности родственников и свойственников;</w:t>
            </w:r>
          </w:p>
          <w:p w14:paraId="4416BD2D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запрос информации у впервые принимаемых на работу лиц о наличии работающих в учреждении родственниках и свойственниках для предотвращения и минимизации коррупционных рисков;</w:t>
            </w:r>
          </w:p>
          <w:p w14:paraId="60C4AFD4" w14:textId="37644216" w:rsidR="002D6DEA" w:rsidRDefault="002D6DEA" w:rsidP="002D6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соблюдение порядка согласования назначений на руководящие должности, приема на работу педагогических работников, молодых специалистов.</w:t>
            </w:r>
          </w:p>
        </w:tc>
      </w:tr>
      <w:tr w:rsidR="002D6DEA" w14:paraId="337E1887" w14:textId="77777777" w:rsidTr="00952279">
        <w:tc>
          <w:tcPr>
            <w:tcW w:w="3970" w:type="dxa"/>
          </w:tcPr>
          <w:p w14:paraId="5C013E83" w14:textId="2876B152" w:rsidR="002D6DEA" w:rsidRDefault="002D6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Отношения, связанные с начислением заработной платы, распределением средств материального стимулирования, использованием имущества учреждения образования.</w:t>
            </w:r>
          </w:p>
        </w:tc>
        <w:tc>
          <w:tcPr>
            <w:tcW w:w="6520" w:type="dxa"/>
          </w:tcPr>
          <w:p w14:paraId="1B2A0CF8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регулярное проведение как внутреннего, так и внешнего аудита финансово-хозяйственной деятельности учреждения образования;</w:t>
            </w:r>
          </w:p>
          <w:p w14:paraId="374043D6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информирование должностных лиц об ответственности за коррупционные правонарушения;</w:t>
            </w:r>
          </w:p>
          <w:p w14:paraId="47C7F6CB" w14:textId="5D53B79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проведение информационной работы с членами трудового коллектива по разъяснению коллективного договора и положений о материальном стимулировании;</w:t>
            </w:r>
          </w:p>
          <w:p w14:paraId="4A404E85" w14:textId="487FB245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организация многоступенчатого контроля за соответствием устанавливаемых приказами выплат стимулирующего </w:t>
            </w:r>
            <w:r w:rsidRPr="002D6D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характера нормам положений о материальном стимулировании в учреждении.</w:t>
            </w:r>
          </w:p>
          <w:p w14:paraId="20112739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регулярное проведение в учреждении образования инвентаризации для своевременного выявления фактов хищения имущества либо использования государственного имущества в </w:t>
            </w:r>
          </w:p>
          <w:p w14:paraId="4D1A868E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личных целях, не связанных с исполнением должностных обязанностей;</w:t>
            </w:r>
          </w:p>
          <w:p w14:paraId="36C80BEB" w14:textId="0DA8CF0E" w:rsidR="002D6DEA" w:rsidRDefault="002D6DEA" w:rsidP="002D6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- осуществление постоянного контроля данных бухгалтерского учета, наличия и достоверности первичных документов бухгалтерского учета, экономической обоснованности расходов в соответствии с утвержденной сметой.</w:t>
            </w:r>
          </w:p>
        </w:tc>
      </w:tr>
      <w:tr w:rsidR="002D6DEA" w14:paraId="26E6832A" w14:textId="77777777" w:rsidTr="00952279">
        <w:tc>
          <w:tcPr>
            <w:tcW w:w="3970" w:type="dxa"/>
          </w:tcPr>
          <w:p w14:paraId="077FCAF0" w14:textId="3A119A54" w:rsidR="002D6DEA" w:rsidRDefault="002D6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Отношения, связанные с распределением и перераспределением выпускников</w:t>
            </w:r>
          </w:p>
        </w:tc>
        <w:tc>
          <w:tcPr>
            <w:tcW w:w="6520" w:type="dxa"/>
          </w:tcPr>
          <w:p w14:paraId="7B4E9E47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D6DE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 проверка уполномоченными лицами подлинности документов и достоверности обстоятельств, подтверждающих основания для выдачи справки о самостоятельном трудоустройстве;</w:t>
            </w:r>
          </w:p>
          <w:p w14:paraId="121B0E1F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D6DE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 принятие неотложных мер по возмещению в бюджет затрат на обучение при неотработке установленного срока работы по распределению;</w:t>
            </w:r>
          </w:p>
          <w:p w14:paraId="32F96659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D6DE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 усиление взаимодействия между структурными подразделениями, службами и должностными лицами, ответственными за предоставление информации о неотработке выпускником обязательного срока, расчета стоимости обучения, направления выпускнику извещения о необходимости возмещения затрат на обучение, предъявления иска в суд. Проверка подлинности документов, подверждающих основания освобождения от возмещения в бюджет стоимости обучения;</w:t>
            </w:r>
          </w:p>
          <w:p w14:paraId="24D828D2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D6DE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 обеспечение открытости, гласности и коллегиальности принятия решения о распределении (направлении на работу);</w:t>
            </w:r>
          </w:p>
          <w:p w14:paraId="13A2B484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</w:pPr>
            <w:r w:rsidRPr="002D6DE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- установление объективных критериев формирования очередности выпускников для выбора места работы; </w:t>
            </w:r>
          </w:p>
          <w:p w14:paraId="4C990F23" w14:textId="63F3F694" w:rsidR="002D6DEA" w:rsidRDefault="002D6DEA" w:rsidP="002D6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- информационное обеспечение и разъяснение порядка распределения, условий удовлетворения именных заявок организаций, а также правил предоставления мест работы отдельным категориям выпускников.</w:t>
            </w:r>
          </w:p>
        </w:tc>
      </w:tr>
      <w:tr w:rsidR="002D6DEA" w14:paraId="725BCEBC" w14:textId="77777777" w:rsidTr="00952279">
        <w:tc>
          <w:tcPr>
            <w:tcW w:w="3970" w:type="dxa"/>
          </w:tcPr>
          <w:p w14:paraId="7442A6BD" w14:textId="605F29B7" w:rsidR="002D6DEA" w:rsidRDefault="002D6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Организация и проведение государственных закупок и закупок за счет внебюджетных средств</w:t>
            </w:r>
          </w:p>
        </w:tc>
        <w:tc>
          <w:tcPr>
            <w:tcW w:w="6520" w:type="dxa"/>
          </w:tcPr>
          <w:p w14:paraId="3A9AC852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периодическое изменение состава комиссий по государственным закупкам и закупкам за счет собственных средств;</w:t>
            </w:r>
          </w:p>
          <w:p w14:paraId="5F03B91F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регулярное повышение квалификации лиц, ответственных за организацию государственных закупок и закупок за счет внебюджетных средств;</w:t>
            </w:r>
          </w:p>
          <w:p w14:paraId="2CE1B11B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- организация работы комиссий по закупкам в соответствии с требованиями действующего законодательства, своевременная актуализация локальных правовых актов, регламентирующих работу комиссий, в случае внесения изменений в действующее законодательство;</w:t>
            </w:r>
          </w:p>
          <w:p w14:paraId="6954204A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проведение разъяснительной работы по предупреждению коррупционных правонарушений, организация взаимодействия с правоохранительными органами;</w:t>
            </w:r>
          </w:p>
          <w:p w14:paraId="5B679BA9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раннее выявление аффилированных лиц и их отстранение от участия в процедурах закупок;</w:t>
            </w:r>
          </w:p>
          <w:p w14:paraId="3C03A19D" w14:textId="30CB8800" w:rsidR="002D6DEA" w:rsidRDefault="002D6DEA" w:rsidP="002D6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- своевременное выявление и устранение конфликта интересов, информирование должностным лицом непосредственного руководителя о наличии конфликта интересов при организации и проведении процедур государственных закупок.</w:t>
            </w:r>
          </w:p>
        </w:tc>
      </w:tr>
      <w:tr w:rsidR="002D6DEA" w14:paraId="1CB84805" w14:textId="77777777" w:rsidTr="00952279">
        <w:tc>
          <w:tcPr>
            <w:tcW w:w="3970" w:type="dxa"/>
          </w:tcPr>
          <w:p w14:paraId="4717062C" w14:textId="5CD2EC95" w:rsidR="002D6DEA" w:rsidRDefault="002D6DEA" w:rsidP="002D6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45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 со служебной информацией, персональными данными</w:t>
            </w:r>
          </w:p>
        </w:tc>
        <w:tc>
          <w:tcPr>
            <w:tcW w:w="6520" w:type="dxa"/>
          </w:tcPr>
          <w:p w14:paraId="3CECA4F5" w14:textId="77777777" w:rsidR="002D6DEA" w:rsidRPr="002D6DEA" w:rsidRDefault="002D6DEA" w:rsidP="002D6DE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ознакомление ответственного сотрудника с нормативными документами, регламентирующими вопросы работы с персональными данными;</w:t>
            </w:r>
          </w:p>
          <w:p w14:paraId="595493D5" w14:textId="5D8128F6" w:rsidR="002D6DEA" w:rsidRDefault="002D6DEA" w:rsidP="002D6DE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DEA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разъяснение работникам учреждения мер ответственности за совершение коррупционных правонарушений и разглашение персональных данных.</w:t>
            </w:r>
          </w:p>
        </w:tc>
      </w:tr>
    </w:tbl>
    <w:p w14:paraId="0509F3DB" w14:textId="77777777" w:rsidR="002D6DEA" w:rsidRPr="002D6DEA" w:rsidRDefault="002D6DE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D6DEA" w:rsidRPr="002D6DEA" w:rsidSect="009522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EA"/>
    <w:rsid w:val="002D6DEA"/>
    <w:rsid w:val="00733A0C"/>
    <w:rsid w:val="00952279"/>
    <w:rsid w:val="00B91BFD"/>
    <w:rsid w:val="00E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D52D"/>
  <w15:chartTrackingRefBased/>
  <w15:docId w15:val="{C208DC5C-E972-4D12-B0FB-2DD93BAC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C6D43C85C2EA43B07E8F47153C1806" ma:contentTypeVersion="9" ma:contentTypeDescription="Создание документа." ma:contentTypeScope="" ma:versionID="052223d4a901179fa869e146fcf2d945">
  <xsd:schema xmlns:xsd="http://www.w3.org/2001/XMLSchema" xmlns:xs="http://www.w3.org/2001/XMLSchema" xmlns:p="http://schemas.microsoft.com/office/2006/metadata/properties" xmlns:ns2="ec7606e1-5619-4086-9558-49c2791f8b04" xmlns:ns3="2d1e037e-7a59-4c79-9ac5-8fcc31c22b0f" targetNamespace="http://schemas.microsoft.com/office/2006/metadata/properties" ma:root="true" ma:fieldsID="179f7dd98edaa92469339261502e08ef" ns2:_="" ns3:_="">
    <xsd:import namespace="ec7606e1-5619-4086-9558-49c2791f8b04"/>
    <xsd:import namespace="2d1e037e-7a59-4c79-9ac5-8fcc31c22b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06e1-5619-4086-9558-49c2791f8b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e037e-7a59-4c79-9ac5-8fcc31c22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7606e1-5619-4086-9558-49c2791f8b04">NFUEH2XJD4NX-775407105-198</_dlc_DocId>
    <_dlc_DocIdUrl xmlns="ec7606e1-5619-4086-9558-49c2791f8b04">
      <Url>https://polotskby.sharepoint.com/sites/prorector/_layouts/15/DocIdRedir.aspx?ID=NFUEH2XJD4NX-775407105-198</Url>
      <Description>NFUEH2XJD4NX-775407105-198</Description>
    </_dlc_DocIdUrl>
  </documentManagement>
</p:properties>
</file>

<file path=customXml/itemProps1.xml><?xml version="1.0" encoding="utf-8"?>
<ds:datastoreItem xmlns:ds="http://schemas.openxmlformats.org/officeDocument/2006/customXml" ds:itemID="{255F743D-0D31-4A76-B144-EDCB130B6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606e1-5619-4086-9558-49c2791f8b04"/>
    <ds:schemaRef ds:uri="2d1e037e-7a59-4c79-9ac5-8fcc31c22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D0005-885D-4742-B01B-CC5B17F06A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41CBA5-F51B-4EEF-BE03-3BC15ACD1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52C891-A8A7-439A-BF7A-4B325DF155B2}">
  <ds:schemaRefs>
    <ds:schemaRef ds:uri="http://schemas.microsoft.com/office/2006/metadata/properties"/>
    <ds:schemaRef ds:uri="http://schemas.microsoft.com/office/infopath/2007/PartnerControls"/>
    <ds:schemaRef ds:uri="ec7606e1-5619-4086-9558-49c2791f8b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Ежелева Екатерина Анатольевна</dc:creator>
  <cp:keywords/>
  <dc:description/>
  <cp:lastModifiedBy>Ежелева Екатерина Анатольевна</cp:lastModifiedBy>
  <cp:revision>3</cp:revision>
  <dcterms:created xsi:type="dcterms:W3CDTF">2022-02-22T14:08:00Z</dcterms:created>
  <dcterms:modified xsi:type="dcterms:W3CDTF">2022-02-22T14:08:00Z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0x010100C3C6D43C85C2EA43B07E8F47153C1806</vt:lpwstr>
  </property>
  <property fmtid="{D5CDD505-2E9C-101B-9397-08002B2CF9AE}" pid="3" name="_dlc_DocIdItemGuid">
    <vt:lpwstr>0fc5215a-bded-4085-ab5d-05089d4d9a96</vt:lpwstr>
  </property>
</Properties>
</file>